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1871</w:t>
      </w:r>
      <w:r>
        <w:rPr>
          <w:rFonts w:ascii="Times New Roman" w:eastAsia="Times New Roman" w:hAnsi="Times New Roman" w:cs="Times New Roman"/>
          <w:sz w:val="26"/>
          <w:szCs w:val="26"/>
        </w:rPr>
        <w:t>/260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86MS0061-01-2024-007957-50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сентября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 ул.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ч.1 </w:t>
      </w:r>
      <w:r>
        <w:rPr>
          <w:rFonts w:ascii="Times New Roman" w:eastAsia="Times New Roman" w:hAnsi="Times New Roman" w:cs="Times New Roman"/>
          <w:sz w:val="27"/>
          <w:szCs w:val="27"/>
        </w:rPr>
        <w:t>ст. 15.33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Ковтун Елены Валерьевны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1rplc-10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27 апреля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Ковтун Е.В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являясь </w:t>
      </w:r>
      <w:r>
        <w:rPr>
          <w:rFonts w:ascii="Times New Roman" w:eastAsia="Times New Roman" w:hAnsi="Times New Roman" w:cs="Times New Roman"/>
          <w:sz w:val="27"/>
          <w:szCs w:val="27"/>
        </w:rPr>
        <w:t>должностным лицом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специалистом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категории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АО «Газпром </w:t>
      </w:r>
      <w:r>
        <w:rPr>
          <w:rFonts w:ascii="Times New Roman" w:eastAsia="Times New Roman" w:hAnsi="Times New Roman" w:cs="Times New Roman"/>
          <w:sz w:val="27"/>
          <w:szCs w:val="27"/>
        </w:rPr>
        <w:t>энергосбыт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Тюмень»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пр.Мира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д.</w:t>
      </w:r>
      <w:r>
        <w:rPr>
          <w:rFonts w:ascii="Times New Roman" w:eastAsia="Times New Roman" w:hAnsi="Times New Roman" w:cs="Times New Roman"/>
          <w:sz w:val="27"/>
          <w:szCs w:val="27"/>
        </w:rPr>
        <w:t>43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телекоммуникационным каналам связи с нарушением установленного срока, </w:t>
      </w:r>
      <w:r>
        <w:rPr>
          <w:rFonts w:ascii="Times New Roman" w:eastAsia="Times New Roman" w:hAnsi="Times New Roman" w:cs="Times New Roman"/>
          <w:sz w:val="27"/>
          <w:szCs w:val="27"/>
        </w:rPr>
        <w:t>предоставил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сведения о застрахованных лицах по форме ЕФС-1 раздел 1 подраздел 1.2 с типом «Исходная» за 2023г. на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застрахованн</w:t>
      </w:r>
      <w:r>
        <w:rPr>
          <w:rFonts w:ascii="Times New Roman" w:eastAsia="Times New Roman" w:hAnsi="Times New Roman" w:cs="Times New Roman"/>
          <w:sz w:val="27"/>
          <w:szCs w:val="27"/>
        </w:rPr>
        <w:t>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лиц</w:t>
      </w:r>
      <w:r>
        <w:rPr>
          <w:rFonts w:ascii="Times New Roman" w:eastAsia="Times New Roman" w:hAnsi="Times New Roman" w:cs="Times New Roman"/>
          <w:sz w:val="27"/>
          <w:szCs w:val="27"/>
        </w:rPr>
        <w:t>, таким образом нарушил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сроки предоставления в отделение пенсионного и социального страхования РФ по ХМАО-Югре, сведения по форме ЕФС-1, раздел 1, подраздел 1.2., установленные ст. 11 ФЗ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Ковтун Е.В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рассмотрении дела не участвовала</w:t>
      </w:r>
      <w:r>
        <w:rPr>
          <w:rFonts w:ascii="Times New Roman" w:eastAsia="Times New Roman" w:hAnsi="Times New Roman" w:cs="Times New Roman"/>
          <w:sz w:val="27"/>
          <w:szCs w:val="27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 (в соответствии с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правонарушениях»).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Ковтун Е.В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10445</w:t>
      </w:r>
      <w:r>
        <w:rPr>
          <w:rFonts w:ascii="Times New Roman" w:eastAsia="Times New Roman" w:hAnsi="Times New Roman" w:cs="Times New Roman"/>
          <w:sz w:val="27"/>
          <w:szCs w:val="27"/>
        </w:rPr>
        <w:t>/2024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03.07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акт о выявлении правонарушения в сфере законодательства РФ об индивидуальном (персонифицированном) учете в систем</w:t>
      </w:r>
      <w:r>
        <w:rPr>
          <w:rFonts w:ascii="Times New Roman" w:eastAsia="Times New Roman" w:hAnsi="Times New Roman" w:cs="Times New Roman"/>
          <w:sz w:val="27"/>
          <w:szCs w:val="27"/>
        </w:rPr>
        <w:t>ах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обязательного пенсионного 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обязательного социального страхования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02.05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г.;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-све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ения </w:t>
      </w:r>
      <w:r>
        <w:rPr>
          <w:rFonts w:ascii="Times New Roman" w:eastAsia="Times New Roman" w:hAnsi="Times New Roman" w:cs="Times New Roman"/>
          <w:sz w:val="27"/>
          <w:szCs w:val="27"/>
        </w:rPr>
        <w:t>по форме ЕФС-1</w:t>
      </w:r>
      <w:r>
        <w:rPr>
          <w:rFonts w:ascii="Times New Roman" w:eastAsia="Times New Roman" w:hAnsi="Times New Roman" w:cs="Times New Roman"/>
          <w:sz w:val="27"/>
          <w:szCs w:val="27"/>
        </w:rPr>
        <w:t>, направленн</w:t>
      </w:r>
      <w:r>
        <w:rPr>
          <w:rFonts w:ascii="Times New Roman" w:eastAsia="Times New Roman" w:hAnsi="Times New Roman" w:cs="Times New Roman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АО «Газпром </w:t>
      </w:r>
      <w:r>
        <w:rPr>
          <w:rFonts w:ascii="Times New Roman" w:eastAsia="Times New Roman" w:hAnsi="Times New Roman" w:cs="Times New Roman"/>
          <w:sz w:val="27"/>
          <w:szCs w:val="27"/>
        </w:rPr>
        <w:t>энергосбыт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Тюмень»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фонд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пенсионного и социального страхования РФ с нарушение установленного срока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</w:t>
      </w:r>
      <w:r>
        <w:rPr>
          <w:rFonts w:ascii="Times New Roman" w:eastAsia="Times New Roman" w:hAnsi="Times New Roman" w:cs="Times New Roman"/>
          <w:sz w:val="27"/>
          <w:szCs w:val="27"/>
        </w:rPr>
        <w:t>27.04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выписка из ЕГР</w:t>
      </w:r>
      <w:r>
        <w:rPr>
          <w:rFonts w:ascii="Times New Roman" w:eastAsia="Times New Roman" w:hAnsi="Times New Roman" w:cs="Times New Roman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АО «Газпром </w:t>
      </w:r>
      <w:r>
        <w:rPr>
          <w:rFonts w:ascii="Times New Roman" w:eastAsia="Times New Roman" w:hAnsi="Times New Roman" w:cs="Times New Roman"/>
          <w:sz w:val="27"/>
          <w:szCs w:val="27"/>
        </w:rPr>
        <w:t>энергосбыт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Тюмень»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-приказ о </w:t>
      </w:r>
      <w:r>
        <w:rPr>
          <w:rFonts w:ascii="Times New Roman" w:eastAsia="Times New Roman" w:hAnsi="Times New Roman" w:cs="Times New Roman"/>
          <w:sz w:val="27"/>
          <w:szCs w:val="27"/>
        </w:rPr>
        <w:t>переводе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Ковтун Е.В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должность специалиста </w:t>
      </w:r>
      <w:r>
        <w:rPr>
          <w:rFonts w:ascii="Times New Roman" w:eastAsia="Times New Roman" w:hAnsi="Times New Roman" w:cs="Times New Roman"/>
          <w:sz w:val="27"/>
          <w:szCs w:val="27"/>
        </w:rPr>
        <w:t>1 категории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-должностная инструкция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специалиста </w:t>
      </w:r>
      <w:r>
        <w:rPr>
          <w:rFonts w:ascii="Times New Roman" w:eastAsia="Times New Roman" w:hAnsi="Times New Roman" w:cs="Times New Roman"/>
          <w:sz w:val="27"/>
          <w:szCs w:val="27"/>
        </w:rPr>
        <w:t>1 категории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АО «Газпром </w:t>
      </w:r>
      <w:r>
        <w:rPr>
          <w:rFonts w:ascii="Times New Roman" w:eastAsia="Times New Roman" w:hAnsi="Times New Roman" w:cs="Times New Roman"/>
          <w:sz w:val="27"/>
          <w:szCs w:val="27"/>
        </w:rPr>
        <w:t>энергосбыт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Тюмень»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подпункта 3 пункта 2 статьи 11Федерального закона от 1 апреля 1996 г. N 27-ФЗ "Об индивидуальном (персонифицированном) учете в системах обязательного пенсионного страхования и обязательного социального страхования" страхователь представляет о каждом работающем у него лице следующие сведения: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пунктом 6 статьей 11 Федерального закона от 1 апреля 1996 г. N 27-</w:t>
      </w:r>
      <w:r>
        <w:rPr>
          <w:rFonts w:ascii="Times New Roman" w:eastAsia="Times New Roman" w:hAnsi="Times New Roman" w:cs="Times New Roman"/>
          <w:sz w:val="27"/>
          <w:szCs w:val="27"/>
        </w:rPr>
        <w:t>ФЗ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указанные в подпункте 3 пункта 2 настоящей статьи, представляются страхователями по окончании календарного года не позднее 25-го числа месяца, следующего за отчетным периодом.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Судом установлено, что сведения по форме ЕФС-1, направлен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АО «Газпром </w:t>
      </w:r>
      <w:r>
        <w:rPr>
          <w:rFonts w:ascii="Times New Roman" w:eastAsia="Times New Roman" w:hAnsi="Times New Roman" w:cs="Times New Roman"/>
          <w:sz w:val="27"/>
          <w:szCs w:val="27"/>
        </w:rPr>
        <w:t>энергосбыт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Тюмень»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отделение фонда пенсионного и социального страхования РФ по ХМАО-Югре с 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нарушением установленного срока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что подтверждается актом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</w:t>
      </w:r>
      <w:r>
        <w:rPr>
          <w:rFonts w:ascii="Times New Roman" w:eastAsia="Times New Roman" w:hAnsi="Times New Roman" w:cs="Times New Roman"/>
          <w:sz w:val="27"/>
          <w:szCs w:val="27"/>
        </w:rPr>
        <w:t>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.05</w:t>
      </w:r>
      <w:r>
        <w:rPr>
          <w:rFonts w:ascii="Times New Roman" w:eastAsia="Times New Roman" w:hAnsi="Times New Roman" w:cs="Times New Roman"/>
          <w:sz w:val="27"/>
          <w:szCs w:val="27"/>
        </w:rPr>
        <w:t>.2024г.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Согласно ст. 17 Федерального закона от 1 апреля 1996 г. N 27-ФЗ страхователи, уклоняющиеся от представления предусмотренных настоящим Федеральным законом достоверных и в полном объеме сведений, несут ответственность в соответствии с законодательством Российской Федерации.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Приказом от </w:t>
      </w:r>
      <w:r>
        <w:rPr>
          <w:rFonts w:ascii="Times New Roman" w:eastAsia="Times New Roman" w:hAnsi="Times New Roman" w:cs="Times New Roman"/>
          <w:sz w:val="27"/>
          <w:szCs w:val="27"/>
        </w:rPr>
        <w:t>11.12.2017г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Ковтун Е.В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назначена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должность специалиста </w:t>
      </w:r>
      <w:r>
        <w:rPr>
          <w:rFonts w:ascii="Times New Roman" w:eastAsia="Times New Roman" w:hAnsi="Times New Roman" w:cs="Times New Roman"/>
          <w:sz w:val="27"/>
          <w:szCs w:val="27"/>
        </w:rPr>
        <w:t>1 категории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 основании должностной инструкции является ответственной за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передачу сведений в </w:t>
      </w:r>
      <w:r>
        <w:rPr>
          <w:rFonts w:ascii="Times New Roman" w:eastAsia="Times New Roman" w:hAnsi="Times New Roman" w:cs="Times New Roman"/>
          <w:sz w:val="27"/>
          <w:szCs w:val="27"/>
        </w:rPr>
        <w:t>Пенсионный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фонд России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судом установлено, что должностным лицом ответственным за своевременное предоставление сведений в отделение фонда пенсионного и социального страхования РФ по ХМАО-Югре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АО «Газпром </w:t>
      </w:r>
      <w:r>
        <w:rPr>
          <w:rFonts w:ascii="Times New Roman" w:eastAsia="Times New Roman" w:hAnsi="Times New Roman" w:cs="Times New Roman"/>
          <w:sz w:val="27"/>
          <w:szCs w:val="27"/>
        </w:rPr>
        <w:t>энергосбыт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Тюмень»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является </w:t>
      </w:r>
      <w:r>
        <w:rPr>
          <w:rFonts w:ascii="Times New Roman" w:eastAsia="Times New Roman" w:hAnsi="Times New Roman" w:cs="Times New Roman"/>
          <w:sz w:val="27"/>
          <w:szCs w:val="27"/>
        </w:rPr>
        <w:t>Ковтун Е.В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Ковтун Е.В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ч.1 </w:t>
      </w:r>
      <w:r>
        <w:rPr>
          <w:rFonts w:ascii="Times New Roman" w:eastAsia="Times New Roman" w:hAnsi="Times New Roman" w:cs="Times New Roman"/>
          <w:sz w:val="27"/>
          <w:szCs w:val="27"/>
        </w:rPr>
        <w:t>ст.15.33.2 Кодекса РФ об административных правонарушениях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4.2, ст. 4.3 КоАП РФ, смягчающих и </w:t>
      </w:r>
      <w:r>
        <w:rPr>
          <w:rFonts w:ascii="Times New Roman" w:eastAsia="Times New Roman" w:hAnsi="Times New Roman" w:cs="Times New Roman"/>
          <w:sz w:val="27"/>
          <w:szCs w:val="27"/>
        </w:rPr>
        <w:t>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Ковтун Е.В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Ковтун Елену Валерьевну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15.33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административный штраф подлежит уплате по следующим реквизитам: наименование получателя: Отделение Фонда пенсионного и социального страхования РФ по ХМАО-Югре (ОСФР по ХМАО-Югре) ИНН 8601002078, КПП 860101001,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ОГРН 1028600517054,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ОКТМО 71871000, получатель: УФК по ХМАО-Югре (ОСФР по ХМАО-Югре, л/с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04874Ф87010), Банк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РКЦ г. Ханты – 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//УФК по Ханты-Мансийскому автономному округу — Югре г. Ханты-Мансийск, казначейский счет: 03100643000000018700, ЕКС 40102810245370000007, БИК ТОФК 007162163, КБК 7971 1601 2300 6000 3140, УИН </w:t>
      </w:r>
      <w:r>
        <w:rPr>
          <w:rFonts w:ascii="Times New Roman" w:eastAsia="Times New Roman" w:hAnsi="Times New Roman" w:cs="Times New Roman"/>
          <w:sz w:val="27"/>
          <w:szCs w:val="27"/>
        </w:rPr>
        <w:t>79702700000000</w:t>
      </w:r>
      <w:r>
        <w:rPr>
          <w:rFonts w:ascii="Times New Roman" w:eastAsia="Times New Roman" w:hAnsi="Times New Roman" w:cs="Times New Roman"/>
          <w:sz w:val="27"/>
          <w:szCs w:val="27"/>
        </w:rPr>
        <w:t>189196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суток со дня вручения или получения копии постановления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м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ровой судья судебного участка №6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сентября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2024_ года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находится в деле № 5- </w:t>
      </w:r>
      <w:r>
        <w:rPr>
          <w:rFonts w:ascii="Times New Roman" w:eastAsia="Times New Roman" w:hAnsi="Times New Roman" w:cs="Times New Roman"/>
          <w:sz w:val="20"/>
          <w:szCs w:val="20"/>
        </w:rPr>
        <w:t>1871</w:t>
      </w:r>
      <w:r>
        <w:rPr>
          <w:rFonts w:ascii="Times New Roman" w:eastAsia="Times New Roman" w:hAnsi="Times New Roman" w:cs="Times New Roman"/>
          <w:sz w:val="20"/>
          <w:szCs w:val="20"/>
        </w:rPr>
        <w:t>- 260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/2024</w:t>
      </w:r>
    </w:p>
    <w:p>
      <w:pPr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10">
    <w:name w:val="cat-UserDefined grp-41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